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96"/>
          <w:szCs w:val="96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FF4000"/>
          <w:sz w:val="96"/>
          <w:szCs w:val="96"/>
          <w:u w:val="none"/>
        </w:rPr>
        <w:t>Думское дело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Информационно-аналитический вестник Думы Слободо-Туринского сельского поселения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FF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FF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rFonts w:cs="Times New Roman" w:ascii="Times New Roman" w:hAnsi="Times New Roman"/>
          <w:b/>
          <w:bCs/>
          <w:color w:val="0000FF"/>
          <w:sz w:val="22"/>
          <w:szCs w:val="22"/>
          <w:u w:val="none"/>
        </w:rPr>
        <w:t>Выпуск № 7</w:t>
      </w:r>
      <w:r>
        <w:rPr>
          <w:rFonts w:cs="Times New Roman" w:ascii="Times New Roman" w:hAnsi="Times New Roman"/>
          <w:b/>
          <w:bCs/>
          <w:color w:val="0000FF"/>
          <w:sz w:val="22"/>
          <w:szCs w:val="22"/>
          <w:u w:val="none"/>
        </w:rPr>
        <w:t>5</w:t>
      </w:r>
      <w:r>
        <w:rPr>
          <w:rFonts w:cs="Times New Roman" w:ascii="Times New Roman" w:hAnsi="Times New Roman"/>
          <w:b/>
          <w:bCs/>
          <w:color w:val="0000FF"/>
          <w:sz w:val="22"/>
          <w:szCs w:val="22"/>
          <w:u w:val="none"/>
        </w:rPr>
        <w:t xml:space="preserve"> (</w:t>
      </w:r>
      <w:r>
        <w:rPr>
          <w:rFonts w:cs="Times New Roman" w:ascii="Times New Roman" w:hAnsi="Times New Roman"/>
          <w:b/>
          <w:bCs/>
          <w:color w:val="0000FF"/>
          <w:sz w:val="22"/>
          <w:szCs w:val="22"/>
          <w:u w:val="none"/>
        </w:rPr>
        <w:t>сентябрь-ноябрь</w:t>
      </w:r>
      <w:r>
        <w:rPr>
          <w:rFonts w:cs="Times New Roman" w:ascii="Times New Roman" w:hAnsi="Times New Roman"/>
          <w:b/>
          <w:bCs/>
          <w:color w:val="0000FF"/>
          <w:sz w:val="22"/>
          <w:szCs w:val="22"/>
          <w:u w:val="none"/>
        </w:rPr>
        <w:t xml:space="preserve"> 2021 года)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sz w:val="24"/>
          <w:szCs w:val="24"/>
          <w:lang w:val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sz w:val="24"/>
          <w:szCs w:val="24"/>
          <w:lang w:val="ru-RU"/>
        </w:rPr>
        <w:t>* В период осенней сессии</w:t>
      </w:r>
      <w:r>
        <w:rPr>
          <w:rFonts w:eastAsia="NSimSun" w:cs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 xml:space="preserve"> Дума Слободо-Туринского сельского поселения провела </w:t>
      </w:r>
      <w:r>
        <w:rPr>
          <w:rFonts w:eastAsia="NSimSun" w:cs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>три</w:t>
      </w:r>
      <w:r>
        <w:rPr>
          <w:rFonts w:eastAsia="NSimSun" w:cs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 xml:space="preserve"> заседания. Депутаты рассмотрели и одобрили ряд нормативно-правовых актов: внесены изменения в Устав Слободо-Туринского сельского поселения. Важным моментом в данных изменениях является новшество в соответствии с Законом Свердловской области от 10.10.2014 № 85-ОЗ «Об избрании органов местного самоуправления муниципальных образований, расположенных на территории Свердловской области» по избранию главы сельского поселения — на основе конкурса, как это происходит и в остальных муниципальных образованиях области. По данному вопросу 10 августа проведены публичные слушания, вопрос принят большинством голосов.</w:t>
      </w:r>
    </w:p>
    <w:p>
      <w:pPr>
        <w:pStyle w:val="1"/>
        <w:widowControl/>
        <w:suppressAutoHyphens w:val="true"/>
        <w:bidi w:val="0"/>
        <w:spacing w:before="0" w:after="0"/>
        <w:ind w:left="0" w:right="0" w:firstLine="227"/>
        <w:jc w:val="both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*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 xml:space="preserve">Рассмотрен и утвержден в окончательной редакции новый проект Правил землепользования и застройки Слободо-Туринского сельского поселения. Он разработан в связи с подготовкой его единой редакции (после многократного внесения изменений), актуализации положений, указанных в Правилах,  переводом части территориальных зон из одного вида использования в другой, исключением из карт градостроительного зонирования поселковых лесов и другие моменты. 22 июля 2021 года проведены публичные слушания по проекту Правил землепользования и застройки сельского поселения.   </w:t>
      </w:r>
    </w:p>
    <w:p>
      <w:pPr>
        <w:pStyle w:val="1"/>
        <w:widowControl/>
        <w:suppressAutoHyphens w:val="true"/>
        <w:bidi w:val="0"/>
        <w:spacing w:before="0" w:after="0"/>
        <w:ind w:left="0" w:right="0" w:firstLine="227"/>
        <w:jc w:val="both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* 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Депутатами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принят к сведению отчет об исполнении бюджета Слободо-Туринского сельского поселения за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9 месяцев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 2021 года. При этом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ru-RU" w:eastAsia="ru-RU" w:bidi="ar-SA"/>
        </w:rPr>
        <w:t xml:space="preserve">исполнение доходной части бюджета составило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ar-SA"/>
        </w:rPr>
        <w:t>231 139,6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ru-RU" w:eastAsia="ru-RU" w:bidi="ar-SA"/>
        </w:rPr>
        <w:t xml:space="preserve"> тыс. руб. или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ru-RU" w:eastAsia="ru-RU" w:bidi="ar-SA"/>
        </w:rPr>
        <w:t>85,2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ru-RU" w:eastAsia="ru-RU" w:bidi="ar-SA"/>
        </w:rPr>
        <w:t xml:space="preserve">% к годовому назначению; </w:t>
      </w:r>
      <w:r>
        <w:rPr>
          <w:rFonts w:eastAsia="Times New Roman"/>
          <w:b w:val="false"/>
          <w:bCs w:val="false"/>
          <w:sz w:val="24"/>
          <w:szCs w:val="24"/>
          <w:lang w:eastAsia="ru-RU"/>
        </w:rPr>
        <w:t xml:space="preserve">расходной части – в сумме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204 724,5</w:t>
      </w:r>
      <w:r>
        <w:rPr>
          <w:rFonts w:eastAsia="Times New Roman"/>
          <w:b w:val="false"/>
          <w:bCs w:val="false"/>
          <w:sz w:val="24"/>
          <w:szCs w:val="24"/>
          <w:lang w:eastAsia="ru-RU"/>
        </w:rPr>
        <w:t xml:space="preserve"> тыс. руб. или </w:t>
      </w:r>
      <w:r>
        <w:rPr>
          <w:rFonts w:eastAsia="Times New Roman"/>
          <w:b w:val="false"/>
          <w:bCs w:val="false"/>
          <w:sz w:val="24"/>
          <w:szCs w:val="24"/>
          <w:lang w:eastAsia="ru-RU"/>
        </w:rPr>
        <w:t>75,2</w:t>
      </w:r>
      <w:r>
        <w:rPr>
          <w:rFonts w:eastAsia="Times New Roman"/>
          <w:b w:val="false"/>
          <w:bCs w:val="false"/>
          <w:sz w:val="24"/>
          <w:szCs w:val="24"/>
          <w:lang w:eastAsia="ru-RU"/>
        </w:rPr>
        <w:t>% к годовому назначению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ru-RU" w:eastAsia="ru-RU" w:bidi="ar-SA"/>
        </w:rPr>
        <w:t>.</w:t>
      </w:r>
    </w:p>
    <w:p>
      <w:pPr>
        <w:pStyle w:val="1"/>
        <w:widowControl/>
        <w:suppressAutoHyphens w:val="true"/>
        <w:bidi w:val="0"/>
        <w:spacing w:before="0" w:after="0"/>
        <w:ind w:left="0" w:right="0" w:firstLine="227"/>
        <w:jc w:val="both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*   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 xml:space="preserve">Подробно рассмотрен проект решения об утверждении нового варианта Генерального плана Слободо-Туринского сельского поселения в перспективе на 20 лет. Генеральный план — это документ территориального планирования, который необходим для обеспечения устойчивого развития территории поселения с учетом государственных, общественных и частных интересов, а также для повышения качества жизни населения путем обеспечения благоприятной среды.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227"/>
        <w:jc w:val="both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*  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>В первом чтении рассмотрен и одобрен бюджет сельского поселения на 2022 год и плановый период 2023 и 2024 годов. Планируется, что доходы местного бюджета в 2022 году составят 142554,4 тыс. рублей, расходы — 142554,4 тыс. рублей, дефицит бюджета не предусмотрен. Бюджет в первом чтении принят в соответствии с новым Положением о бюджетном процессе в Слободо-Туринском сельском поселении, который депутаты утвердили в новой редакции на ноябрьском заседании.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22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* 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>Кроме того принят ряд новых нормативно-правовых актов: о муниципальном контроле на автомобильном транспорте и в дорожном хозяйстве, о муниципальном жилищном контроле и в сфере благоустройства на территории Слободо-Туринского сельского поселения.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22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*  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>Утвержден перечень наказов избирателей Слободо-Туринского сельского поселения на 2022 год. Данный документ обнародован на сайте Думы Слободо-Туринского сельского поселения.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22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ar-SA"/>
        </w:rPr>
        <w:t xml:space="preserve">*  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>Рассмотрен ряд устных и письменных обращений граждан. На все обращения даны  письменные разъяснения, по одному обращению депутаты проводили выездное заседание совместно со специалистами администрации сельского поселения и Управляющей компании.</w:t>
      </w:r>
    </w:p>
    <w:p>
      <w:pPr>
        <w:pStyle w:val="Style14"/>
        <w:bidi w:val="0"/>
        <w:spacing w:before="0" w:after="0"/>
        <w:ind w:left="0"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Председатель Думы Слободо-Туринского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сельского поселения А. В. Кукарских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432" w:footer="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Style14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LibreOffice/7.1.1.2$Windows_X86_64 LibreOffice_project/fe0b08f4af1bacafe4c7ecc87ce55bb426164676</Application>
  <AppVersion>15.0000</AppVersion>
  <Pages>1</Pages>
  <Words>419</Words>
  <Characters>2903</Characters>
  <CharactersWithSpaces>3344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2021-09-16T10:04:51Z</dcterms:created>
  <dc:creator/>
  <dc:description/>
  <dc:language>ru-RU</dc:language>
  <cp:lastModifiedBy/>
  <dcterms:modified xsi:type="dcterms:W3CDTF">2021-12-02T12:01:54Z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